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ED" w:rsidRDefault="00A36781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Сотрудники ГИ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БДД пр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извали водителей транспортных средств обеспечить безопасность детей.</w:t>
      </w:r>
    </w:p>
    <w:p w:rsidR="00641AED" w:rsidRDefault="00A36781" w:rsidP="00A36781">
      <w:pPr>
        <w:pStyle w:val="normal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Барабинские Госавтоинспекторы провели профилактическое мероприятие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Автокресло-детям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!» 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</w:t>
      </w:r>
      <w:r>
        <w:rPr>
          <w:rFonts w:ascii="Times New Roman" w:eastAsia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мероприятия инспекторы </w:t>
      </w:r>
      <w:r>
        <w:rPr>
          <w:rFonts w:ascii="Times New Roman" w:eastAsia="Times New Roman" w:hAnsi="Times New Roman" w:cs="Times New Roman"/>
          <w:sz w:val="28"/>
          <w:szCs w:val="28"/>
        </w:rPr>
        <w:t>ГИБДД</w:t>
      </w:r>
      <w:r w:rsidRPr="00A36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уделяли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проверкам водителей на предмет перевозки детей – пассажиров. 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водителями транспортных средств сотрудники Госавтоинспекции провели профилактические беседы о необходим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ости использования детских удерживающих устройств и ремней безопасности при перевозке детей. Водителям пояснили, что кресло является основным и самым эффективным средством защиты в момент дорожно-транспортного происшествия. 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мероприятия инспекто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ры ГИБДД раздали памятки о важности и необходимости использования детских удерживающих устройств. 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За 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месяцев текущего года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районов </w:t>
      </w:r>
      <w:r>
        <w:rPr>
          <w:rFonts w:ascii="Times New Roman" w:eastAsia="Times New Roman" w:hAnsi="Times New Roman" w:cs="Times New Roman"/>
          <w:sz w:val="28"/>
          <w:szCs w:val="28"/>
        </w:rPr>
        <w:t>сотрудники ГИ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БДД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ивлекли 130 водителей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административной ответственности по части 3 статьи 12.23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РФ за нарушение П</w:t>
      </w:r>
      <w:r>
        <w:rPr>
          <w:rFonts w:ascii="Times New Roman" w:eastAsia="Times New Roman" w:hAnsi="Times New Roman" w:cs="Times New Roman"/>
          <w:sz w:val="28"/>
          <w:szCs w:val="28"/>
        </w:rPr>
        <w:t>равил перевозки детей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Санкция статьи предусматривает наказание в виде наложения административного штрафа в размере трех тысяч рублей.</w:t>
      </w:r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Госавтоинспекция напоминает, что согласно Правилам дорожного движения, перевозка детей до 12 лет в транспортн</w:t>
      </w:r>
      <w:r>
        <w:rPr>
          <w:rFonts w:ascii="Times New Roman" w:eastAsia="Times New Roman" w:hAnsi="Times New Roman" w:cs="Times New Roman"/>
          <w:sz w:val="28"/>
          <w:szCs w:val="28"/>
        </w:rPr>
        <w:t>ом средстве должна осуществляться с использованием детских удерживающих устройств, соответствующих росту и весу ребенка, или иных средств, позволяющих пристегнуть ребенка с помощью ремней безопасности, предусмотренных конструкцией транспортного средства,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переднем сиденье автомобиля – только с использованием детских удерживающих устройств.</w:t>
      </w:r>
      <w:proofErr w:type="gramEnd"/>
    </w:p>
    <w:p w:rsidR="00641AED" w:rsidRDefault="00A36781" w:rsidP="00A36781">
      <w:pPr>
        <w:pStyle w:val="normal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Уважаемые водители! Берегите жизнь и здоровье детей! И помните, дети – одна из самых уязвимых категорий пассажиров.</w:t>
      </w:r>
    </w:p>
    <w:p w:rsidR="00641AED" w:rsidRDefault="00641AED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781" w:rsidRPr="00267785" w:rsidRDefault="00A36781" w:rsidP="00A36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36781" w:rsidRPr="00267785" w:rsidRDefault="00A36781" w:rsidP="00A367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36781" w:rsidRPr="00D56128" w:rsidRDefault="00A36781" w:rsidP="00A36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41AED" w:rsidRDefault="00641AED" w:rsidP="00A3678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41AED" w:rsidSect="00641AE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AED"/>
    <w:rsid w:val="00641AED"/>
    <w:rsid w:val="00A3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41AE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641A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41A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41A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41AE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641A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41AED"/>
  </w:style>
  <w:style w:type="table" w:customStyle="1" w:styleId="TableNormal">
    <w:name w:val="Table Normal"/>
    <w:rsid w:val="00641A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41AE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641A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1553</Characters>
  <Application>Microsoft Office Word</Application>
  <DocSecurity>0</DocSecurity>
  <Lines>12</Lines>
  <Paragraphs>3</Paragraphs>
  <ScaleCrop>false</ScaleCrop>
  <Company>Kraftway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Класс службы ГИБДД</cp:lastModifiedBy>
  <cp:revision>2</cp:revision>
  <dcterms:created xsi:type="dcterms:W3CDTF">2021-09-03T04:13:00Z</dcterms:created>
  <dcterms:modified xsi:type="dcterms:W3CDTF">2021-09-03T04:20:00Z</dcterms:modified>
</cp:coreProperties>
</file>